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236A" w14:textId="77777777" w:rsidR="00F47F5D" w:rsidRDefault="00F47F5D" w:rsidP="00F47F5D">
      <w:pPr>
        <w:spacing w:line="590" w:lineRule="exact"/>
        <w:rPr>
          <w:rFonts w:ascii="Times New Roman" w:eastAsia="方正仿宋_GBK" w:hAnsi="Times New Roman" w:cs="Times New Roman"/>
          <w:color w:val="000000"/>
          <w:sz w:val="32"/>
        </w:rPr>
      </w:pPr>
    </w:p>
    <w:p w14:paraId="11617AD7" w14:textId="77777777" w:rsidR="006D6FE4" w:rsidRPr="00F47F5D" w:rsidRDefault="006D6FE4" w:rsidP="00F47F5D">
      <w:pPr>
        <w:spacing w:line="590" w:lineRule="exact"/>
        <w:rPr>
          <w:rFonts w:ascii="Times New Roman" w:eastAsia="方正仿宋_GBK" w:hAnsi="Times New Roman" w:cs="Times New Roman"/>
          <w:color w:val="000000"/>
          <w:sz w:val="32"/>
        </w:rPr>
      </w:pPr>
    </w:p>
    <w:p w14:paraId="3F823B19" w14:textId="77777777" w:rsidR="006E3A1A" w:rsidRDefault="00F47F5D" w:rsidP="00F47F5D">
      <w:pPr>
        <w:spacing w:line="59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F47F5D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《</w:t>
      </w:r>
      <w:r w:rsidR="006E3A1A" w:rsidRPr="006E3A1A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江苏省“两高”项目管理目录</w:t>
      </w:r>
    </w:p>
    <w:p w14:paraId="7F66FCA3" w14:textId="36639252" w:rsidR="00F47F5D" w:rsidRPr="00F47F5D" w:rsidRDefault="006E3A1A" w:rsidP="00F47F5D">
      <w:pPr>
        <w:spacing w:line="59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6E3A1A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（2025年版</w:t>
      </w:r>
      <w:r w:rsidR="00560FE1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，征求意见稿</w:t>
      </w:r>
      <w:r w:rsidRPr="006E3A1A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）</w:t>
      </w:r>
      <w:r w:rsidR="00F47F5D" w:rsidRPr="00F47F5D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》</w:t>
      </w:r>
      <w:r w:rsidR="00560FE1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修订</w:t>
      </w:r>
      <w:r w:rsidR="00F47F5D" w:rsidRPr="00F47F5D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说明</w:t>
      </w:r>
    </w:p>
    <w:p w14:paraId="1B609D4F" w14:textId="77777777" w:rsidR="00F47F5D" w:rsidRPr="00F47F5D" w:rsidRDefault="00F47F5D" w:rsidP="006B0C86">
      <w:pPr>
        <w:spacing w:line="590" w:lineRule="exact"/>
        <w:rPr>
          <w:rFonts w:ascii="Times New Roman" w:eastAsia="方正楷体_GBK" w:hAnsi="Times New Roman" w:cs="Times New Roman"/>
          <w:color w:val="000000"/>
          <w:sz w:val="32"/>
        </w:rPr>
      </w:pPr>
    </w:p>
    <w:p w14:paraId="647FB378" w14:textId="6A3E7E45" w:rsidR="00F47F5D" w:rsidRPr="00F47F5D" w:rsidRDefault="006E3A1A" w:rsidP="00F47F5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A15FC">
        <w:rPr>
          <w:rFonts w:ascii="Times New Roman" w:eastAsia="方正仿宋_GBK" w:hAnsi="Times New Roman" w:hint="eastAsia"/>
          <w:sz w:val="32"/>
          <w:szCs w:val="32"/>
        </w:rPr>
        <w:t>为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科学精准管理我省“两高”项目，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</w:t>
      </w:r>
      <w:r w:rsidR="00267AC3">
        <w:rPr>
          <w:rFonts w:ascii="Times New Roman" w:eastAsia="方正仿宋_GBK" w:hAnsi="Times New Roman" w:cs="Times New Roman" w:hint="eastAsia"/>
          <w:sz w:val="32"/>
          <w:szCs w:val="32"/>
        </w:rPr>
        <w:t>国家相关部委工作部署要求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267AC3">
        <w:rPr>
          <w:rFonts w:ascii="Times New Roman" w:eastAsia="方正仿宋_GBK" w:hAnsi="Times New Roman" w:hint="eastAsia"/>
          <w:sz w:val="32"/>
          <w:szCs w:val="32"/>
        </w:rPr>
        <w:t>我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委</w:t>
      </w:r>
      <w:r w:rsidR="00267AC3">
        <w:rPr>
          <w:rFonts w:ascii="Times New Roman" w:eastAsia="方正仿宋_GBK" w:hAnsi="Times New Roman" w:cs="Times New Roman" w:hint="eastAsia"/>
          <w:sz w:val="32"/>
          <w:szCs w:val="32"/>
        </w:rPr>
        <w:t>会同省</w:t>
      </w:r>
      <w:r w:rsidR="00560FE1">
        <w:rPr>
          <w:rFonts w:ascii="Times New Roman" w:eastAsia="方正仿宋_GBK" w:hAnsi="Times New Roman" w:cs="Times New Roman" w:hint="eastAsia"/>
          <w:sz w:val="32"/>
          <w:szCs w:val="32"/>
        </w:rPr>
        <w:t>有关</w:t>
      </w:r>
      <w:r w:rsidR="00267AC3">
        <w:rPr>
          <w:rFonts w:ascii="Times New Roman" w:eastAsia="方正仿宋_GBK" w:hAnsi="Times New Roman" w:cs="Times New Roman" w:hint="eastAsia"/>
          <w:sz w:val="32"/>
          <w:szCs w:val="32"/>
        </w:rPr>
        <w:t>部门</w:t>
      </w:r>
      <w:r w:rsidR="008D30DC">
        <w:rPr>
          <w:rFonts w:ascii="Times New Roman" w:eastAsia="方正仿宋_GBK" w:hAnsi="Times New Roman" w:cs="Times New Roman" w:hint="eastAsia"/>
          <w:color w:val="000000"/>
          <w:sz w:val="32"/>
        </w:rPr>
        <w:t>对</w:t>
      </w:r>
      <w:r w:rsidR="008D30DC" w:rsidRPr="007D6B7D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8D30DC" w:rsidRPr="006E3A1A">
        <w:rPr>
          <w:rFonts w:ascii="Times New Roman" w:eastAsia="方正仿宋_GBK" w:hAnsi="Times New Roman" w:cs="Times New Roman" w:hint="eastAsia"/>
          <w:sz w:val="32"/>
          <w:szCs w:val="32"/>
        </w:rPr>
        <w:t>江苏省“两高”项目管理目录（</w:t>
      </w:r>
      <w:r w:rsidR="008D30DC" w:rsidRPr="006E3A1A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D30DC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8D30DC" w:rsidRPr="006E3A1A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="008D30DC" w:rsidRPr="00F47F5D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8D30DC" w:rsidRPr="007D6B7D">
        <w:rPr>
          <w:rFonts w:ascii="Times New Roman" w:eastAsia="方正仿宋_GBK" w:hAnsi="Times New Roman" w:cs="Times New Roman" w:hint="eastAsia"/>
          <w:color w:val="000000"/>
          <w:sz w:val="32"/>
        </w:rPr>
        <w:t>进一步</w:t>
      </w:r>
      <w:r w:rsidR="008D30DC">
        <w:rPr>
          <w:rFonts w:ascii="Times New Roman" w:eastAsia="方正仿宋_GBK" w:hAnsi="Times New Roman" w:cs="Times New Roman" w:hint="eastAsia"/>
          <w:color w:val="000000"/>
          <w:sz w:val="32"/>
        </w:rPr>
        <w:t>修订</w:t>
      </w:r>
      <w:r w:rsidR="008D30DC" w:rsidRPr="007D6B7D">
        <w:rPr>
          <w:rFonts w:ascii="Times New Roman" w:eastAsia="方正仿宋_GBK" w:hAnsi="Times New Roman" w:cs="Times New Roman" w:hint="eastAsia"/>
          <w:color w:val="000000"/>
          <w:sz w:val="32"/>
        </w:rPr>
        <w:t>完善</w:t>
      </w:r>
      <w:r w:rsidR="008D30DC">
        <w:rPr>
          <w:rFonts w:ascii="Times New Roman" w:eastAsia="方正仿宋_GBK" w:hAnsi="Times New Roman" w:cs="Times New Roman" w:hint="eastAsia"/>
          <w:color w:val="000000"/>
          <w:sz w:val="32"/>
        </w:rPr>
        <w:t>，</w:t>
      </w:r>
      <w:r w:rsidR="00560FE1">
        <w:rPr>
          <w:rFonts w:ascii="Times New Roman" w:eastAsia="方正仿宋_GBK" w:hAnsi="Times New Roman" w:cs="Times New Roman" w:hint="eastAsia"/>
          <w:sz w:val="32"/>
          <w:szCs w:val="32"/>
        </w:rPr>
        <w:t>形成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了《</w:t>
      </w:r>
      <w:r w:rsidRPr="006E3A1A">
        <w:rPr>
          <w:rFonts w:ascii="Times New Roman" w:eastAsia="方正仿宋_GBK" w:hAnsi="Times New Roman" w:cs="Times New Roman" w:hint="eastAsia"/>
          <w:sz w:val="32"/>
          <w:szCs w:val="32"/>
        </w:rPr>
        <w:t>江苏省“两高”项目管理目录（</w:t>
      </w:r>
      <w:r w:rsidRPr="006E3A1A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Pr="006E3A1A">
        <w:rPr>
          <w:rFonts w:ascii="Times New Roman" w:eastAsia="方正仿宋_GBK" w:hAnsi="Times New Roman" w:cs="Times New Roman" w:hint="eastAsia"/>
          <w:sz w:val="32"/>
          <w:szCs w:val="32"/>
        </w:rPr>
        <w:t>年版</w:t>
      </w:r>
      <w:r w:rsidR="00560FE1">
        <w:rPr>
          <w:rFonts w:ascii="Times New Roman" w:eastAsia="方正仿宋_GBK" w:hAnsi="Times New Roman" w:cs="Times New Roman" w:hint="eastAsia"/>
          <w:sz w:val="32"/>
          <w:szCs w:val="32"/>
        </w:rPr>
        <w:t>，征求意见稿</w:t>
      </w:r>
      <w:r w:rsidRPr="006E3A1A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》（以下简称</w:t>
      </w:r>
      <w:bookmarkStart w:id="0" w:name="OLE_LINK1"/>
      <w:bookmarkStart w:id="1" w:name="OLE_LINK2"/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《“两高”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目录（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bookmarkEnd w:id="0"/>
      <w:bookmarkEnd w:id="1"/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），现将有关情况</w:t>
      </w:r>
      <w:r w:rsidR="00560FE1">
        <w:rPr>
          <w:rFonts w:ascii="Times New Roman" w:eastAsia="方正仿宋_GBK" w:hAnsi="Times New Roman" w:cs="Times New Roman" w:hint="eastAsia"/>
          <w:sz w:val="32"/>
          <w:szCs w:val="32"/>
        </w:rPr>
        <w:t>说明</w:t>
      </w:r>
      <w:r w:rsidR="00F47F5D" w:rsidRPr="00F47F5D">
        <w:rPr>
          <w:rFonts w:ascii="Times New Roman" w:eastAsia="方正仿宋_GBK" w:hAnsi="Times New Roman" w:cs="Times New Roman" w:hint="eastAsia"/>
          <w:sz w:val="32"/>
          <w:szCs w:val="32"/>
        </w:rPr>
        <w:t>如下：</w:t>
      </w:r>
    </w:p>
    <w:p w14:paraId="5FD8569F" w14:textId="4AACCB00" w:rsidR="006D6FE4" w:rsidRPr="006D6FE4" w:rsidRDefault="006D6FE4" w:rsidP="006D6FE4">
      <w:pPr>
        <w:tabs>
          <w:tab w:val="left" w:pos="3544"/>
        </w:tabs>
        <w:spacing w:line="590" w:lineRule="exact"/>
        <w:ind w:firstLineChars="200" w:firstLine="640"/>
        <w:outlineLvl w:val="0"/>
        <w:rPr>
          <w:rFonts w:ascii="Times New Roman" w:eastAsia="方正黑体_GBK" w:hAnsi="Times New Roman" w:cs="Times New Roman"/>
          <w:sz w:val="32"/>
          <w:szCs w:val="24"/>
        </w:rPr>
      </w:pPr>
      <w:r w:rsidRPr="006D6FE4">
        <w:rPr>
          <w:rFonts w:ascii="Times New Roman" w:eastAsia="方正黑体_GBK" w:hAnsi="Times New Roman" w:cs="Times New Roman" w:hint="eastAsia"/>
          <w:sz w:val="32"/>
          <w:szCs w:val="24"/>
        </w:rPr>
        <w:t>一、基本考虑</w:t>
      </w:r>
    </w:p>
    <w:p w14:paraId="7F647E2E" w14:textId="0DEC5635" w:rsidR="007A509F" w:rsidRPr="007A509F" w:rsidRDefault="007A509F" w:rsidP="0066019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r w:rsidR="00531E6F" w:rsidRPr="00F47F5D">
        <w:rPr>
          <w:rFonts w:ascii="Times New Roman" w:eastAsia="方正仿宋_GBK" w:hAnsi="Times New Roman" w:cs="Times New Roman" w:hint="eastAsia"/>
          <w:sz w:val="32"/>
          <w:szCs w:val="32"/>
        </w:rPr>
        <w:t>《“两高”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目录（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="00531E6F" w:rsidRPr="00F47F5D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的编制修订，主要考虑是依据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国家</w:t>
      </w:r>
      <w:r w:rsidR="00044358">
        <w:rPr>
          <w:rFonts w:ascii="Times New Roman" w:eastAsia="方正仿宋_GBK" w:hAnsi="Times New Roman" w:cs="Times New Roman" w:hint="eastAsia"/>
          <w:sz w:val="32"/>
          <w:szCs w:val="32"/>
        </w:rPr>
        <w:t>重点</w:t>
      </w:r>
      <w:r w:rsidR="00B05270">
        <w:rPr>
          <w:rFonts w:ascii="Times New Roman" w:eastAsia="方正仿宋_GBK" w:hAnsi="Times New Roman" w:cs="Times New Roman" w:hint="eastAsia"/>
          <w:sz w:val="32"/>
          <w:szCs w:val="32"/>
        </w:rPr>
        <w:t>管理范围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结合我省产业发展特点，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参考</w:t>
      </w:r>
      <w:r w:rsidR="00B05270" w:rsidRPr="006D6FE4"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bookmarkStart w:id="2" w:name="OLE_LINK3"/>
      <w:bookmarkStart w:id="3" w:name="OLE_LINK4"/>
      <w:r w:rsidR="008D30DC" w:rsidRPr="00F47F5D">
        <w:rPr>
          <w:rFonts w:ascii="Times New Roman" w:eastAsia="方正仿宋_GBK" w:hAnsi="Times New Roman" w:cs="Times New Roman" w:hint="eastAsia"/>
          <w:sz w:val="32"/>
          <w:szCs w:val="32"/>
        </w:rPr>
        <w:t>“两高”</w:t>
      </w:r>
      <w:r w:rsidR="008D30DC">
        <w:rPr>
          <w:rFonts w:ascii="Times New Roman" w:eastAsia="方正仿宋_GBK" w:hAnsi="Times New Roman" w:cs="Times New Roman" w:hint="eastAsia"/>
          <w:sz w:val="32"/>
          <w:szCs w:val="32"/>
        </w:rPr>
        <w:t>目录（</w:t>
      </w:r>
      <w:r w:rsidR="008D30DC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8D30DC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bookmarkEnd w:id="2"/>
      <w:bookmarkEnd w:id="3"/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进行完善，</w:t>
      </w:r>
      <w:r w:rsidR="00FE060E" w:rsidRPr="006D6FE4">
        <w:rPr>
          <w:rFonts w:ascii="Times New Roman" w:eastAsia="方正仿宋_GBK" w:hAnsi="Times New Roman" w:cs="Times New Roman" w:hint="eastAsia"/>
          <w:sz w:val="32"/>
          <w:szCs w:val="32"/>
        </w:rPr>
        <w:t>具体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如下：</w:t>
      </w:r>
      <w:r w:rsidR="008D30DC" w:rsidRPr="006D6FE4">
        <w:rPr>
          <w:rFonts w:ascii="Times New Roman" w:eastAsia="方正仿宋_GBK" w:hAnsi="Times New Roman" w:cs="Times New Roman" w:hint="eastAsia"/>
          <w:sz w:val="32"/>
          <w:szCs w:val="32"/>
        </w:rPr>
        <w:t>一是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完全执行国家要求的，</w:t>
      </w:r>
      <w:r w:rsidR="00A822B6">
        <w:rPr>
          <w:rFonts w:ascii="Times New Roman" w:eastAsia="方正仿宋_GBK" w:hAnsi="Times New Roman" w:cs="Times New Roman" w:hint="eastAsia"/>
          <w:sz w:val="32"/>
          <w:szCs w:val="32"/>
        </w:rPr>
        <w:t>包含生产装置和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D6FE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个小类</w:t>
      </w:r>
      <w:r w:rsidR="00D73A46" w:rsidRPr="006D6FE4">
        <w:rPr>
          <w:rFonts w:ascii="Times New Roman" w:eastAsia="方正仿宋_GBK" w:hAnsi="Times New Roman" w:cs="Times New Roman" w:hint="eastAsia"/>
          <w:sz w:val="32"/>
          <w:szCs w:val="32"/>
        </w:rPr>
        <w:t>行业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。其中，</w:t>
      </w:r>
      <w:r w:rsidR="00660199" w:rsidRPr="006D6FE4"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r w:rsidR="006D6FE4" w:rsidRPr="00F47F5D">
        <w:rPr>
          <w:rFonts w:ascii="Times New Roman" w:eastAsia="方正仿宋_GBK" w:hAnsi="Times New Roman" w:cs="Times New Roman" w:hint="eastAsia"/>
          <w:sz w:val="32"/>
          <w:szCs w:val="32"/>
        </w:rPr>
        <w:t>“两高”</w:t>
      </w:r>
      <w:r w:rsidR="006D6FE4">
        <w:rPr>
          <w:rFonts w:ascii="Times New Roman" w:eastAsia="方正仿宋_GBK" w:hAnsi="Times New Roman" w:cs="Times New Roman" w:hint="eastAsia"/>
          <w:sz w:val="32"/>
          <w:szCs w:val="32"/>
        </w:rPr>
        <w:t>目录（</w:t>
      </w:r>
      <w:r w:rsidR="006D6FE4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6D6FE4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="00660199" w:rsidRPr="006D6FE4">
        <w:rPr>
          <w:rFonts w:ascii="Times New Roman" w:eastAsia="方正仿宋_GBK" w:hAnsi="Times New Roman" w:cs="Times New Roman" w:hint="eastAsia"/>
          <w:sz w:val="32"/>
          <w:szCs w:val="32"/>
        </w:rPr>
        <w:t>已包含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原油加工及石油制品制造（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2511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）等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个行业，</w:t>
      </w:r>
      <w:r w:rsidR="003D7791" w:rsidRPr="006D6FE4">
        <w:rPr>
          <w:rFonts w:ascii="Times New Roman" w:eastAsia="方正仿宋_GBK" w:hAnsi="Times New Roman" w:cs="Times New Roman" w:hint="eastAsia"/>
          <w:sz w:val="32"/>
          <w:szCs w:val="32"/>
        </w:rPr>
        <w:t>另新增</w:t>
      </w:r>
      <w:r w:rsidR="00FE060E" w:rsidRPr="006D6FE4">
        <w:rPr>
          <w:rFonts w:ascii="Times New Roman" w:eastAsia="方正仿宋_GBK" w:hAnsi="Times New Roman" w:cs="Times New Roman" w:hint="eastAsia"/>
          <w:sz w:val="32"/>
          <w:szCs w:val="32"/>
        </w:rPr>
        <w:t>信息处理和存储支持服务（</w:t>
      </w:r>
      <w:r w:rsidR="00FE060E" w:rsidRPr="006D6FE4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FE060E" w:rsidRPr="006D6FE4">
        <w:rPr>
          <w:rFonts w:ascii="Times New Roman" w:eastAsia="方正仿宋_GBK" w:hAnsi="Times New Roman" w:cs="Times New Roman"/>
          <w:sz w:val="32"/>
          <w:szCs w:val="32"/>
        </w:rPr>
        <w:t>550</w:t>
      </w:r>
      <w:r w:rsidR="00FE060E" w:rsidRPr="006D6FE4">
        <w:rPr>
          <w:rFonts w:ascii="Times New Roman" w:eastAsia="方正仿宋_GBK" w:hAnsi="Times New Roman" w:cs="Times New Roman" w:hint="eastAsia"/>
          <w:sz w:val="32"/>
          <w:szCs w:val="32"/>
        </w:rPr>
        <w:t>）的数据中心（含智算中心），</w:t>
      </w:r>
      <w:r w:rsidR="003D7791" w:rsidRPr="006D6FE4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 w:rsidR="00660199" w:rsidRPr="006D6FE4">
        <w:rPr>
          <w:rFonts w:ascii="Times New Roman" w:eastAsia="方正仿宋_GBK" w:hAnsi="Times New Roman" w:cs="Times New Roman" w:hint="eastAsia"/>
          <w:sz w:val="32"/>
          <w:szCs w:val="32"/>
        </w:rPr>
        <w:t>直接引用国家表述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D30DC" w:rsidRPr="006D6FE4"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结合我省产业特色和能耗双控需要，在国家管理范围基础上增加的，</w:t>
      </w:r>
      <w:r w:rsidR="00A822B6">
        <w:rPr>
          <w:rFonts w:ascii="Times New Roman" w:eastAsia="方正仿宋_GBK" w:hAnsi="Times New Roman" w:cs="Times New Roman" w:hint="eastAsia"/>
          <w:sz w:val="32"/>
          <w:szCs w:val="32"/>
        </w:rPr>
        <w:t>包含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个小类</w:t>
      </w:r>
      <w:r w:rsidR="00660199" w:rsidRPr="006D6FE4">
        <w:rPr>
          <w:rFonts w:ascii="Times New Roman" w:eastAsia="方正仿宋_GBK" w:hAnsi="Times New Roman" w:cs="Times New Roman" w:hint="eastAsia"/>
          <w:sz w:val="32"/>
          <w:szCs w:val="32"/>
        </w:rPr>
        <w:t>行业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531E6F" w:rsidRPr="006B0C86">
        <w:rPr>
          <w:rFonts w:ascii="Times New Roman" w:eastAsia="方正仿宋_GBK" w:hAnsi="Times New Roman" w:cs="Times New Roman" w:hint="eastAsia"/>
          <w:sz w:val="32"/>
          <w:szCs w:val="32"/>
        </w:rPr>
        <w:t>其中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60199" w:rsidRPr="00660199">
        <w:rPr>
          <w:rFonts w:ascii="Times New Roman" w:eastAsia="方正仿宋_GBK" w:hAnsi="Times New Roman" w:cs="Times New Roman" w:hint="eastAsia"/>
          <w:sz w:val="32"/>
          <w:szCs w:val="32"/>
        </w:rPr>
        <w:t>工业颜料制造（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2643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）、初级形态塑料及合成树脂制造（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2651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）、合成橡胶制造（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2652</w:t>
      </w:r>
      <w:r w:rsidR="00660199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个小类</w:t>
      </w:r>
      <w:r w:rsidR="00660199" w:rsidRPr="00660199">
        <w:rPr>
          <w:rFonts w:ascii="Times New Roman" w:eastAsia="方正仿宋_GBK" w:hAnsi="Times New Roman" w:cs="Times New Roman" w:hint="eastAsia"/>
          <w:sz w:val="32"/>
          <w:szCs w:val="32"/>
        </w:rPr>
        <w:t>行业</w:t>
      </w:r>
      <w:r w:rsidR="006D6FE4">
        <w:rPr>
          <w:rFonts w:ascii="Times New Roman" w:eastAsia="方正仿宋_GBK" w:hAnsi="Times New Roman" w:cs="Times New Roman" w:hint="eastAsia"/>
          <w:sz w:val="32"/>
          <w:szCs w:val="32"/>
        </w:rPr>
        <w:t>系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纳入《环境保护综合名录（</w:t>
      </w:r>
      <w:r w:rsidR="00660199" w:rsidRPr="006B0C86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年版）》</w:t>
      </w:r>
      <w:r w:rsidR="00660199" w:rsidRPr="006D6FE4">
        <w:rPr>
          <w:rFonts w:ascii="Times New Roman" w:eastAsia="方正仿宋_GBK" w:hAnsi="Times New Roman" w:cs="Times New Roman" w:hint="eastAsia"/>
          <w:sz w:val="32"/>
          <w:szCs w:val="32"/>
        </w:rPr>
        <w:t>“高污染高风险”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的产品，拟予以增加；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钢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lastRenderedPageBreak/>
        <w:t>压延加工（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3130</w:t>
      </w:r>
      <w:r w:rsidR="00660199" w:rsidRPr="00660199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行业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考虑到我省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产业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的特殊情况</w:t>
      </w:r>
      <w:r w:rsidR="006D6FE4">
        <w:rPr>
          <w:rFonts w:ascii="Times New Roman" w:eastAsia="方正仿宋_GBK" w:hAnsi="Times New Roman" w:cs="Times New Roman" w:hint="eastAsia"/>
          <w:sz w:val="32"/>
          <w:szCs w:val="32"/>
        </w:rPr>
        <w:t>，化石能耗强度高</w:t>
      </w:r>
      <w:r w:rsidR="00660199" w:rsidRPr="006B0C86">
        <w:rPr>
          <w:rFonts w:ascii="Times New Roman" w:eastAsia="方正仿宋_GBK" w:hAnsi="Times New Roman" w:cs="Times New Roman" w:hint="eastAsia"/>
          <w:sz w:val="32"/>
          <w:szCs w:val="32"/>
        </w:rPr>
        <w:t>，拟予以增加</w:t>
      </w:r>
      <w:r w:rsidR="0066019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3018F7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bookmarkStart w:id="4" w:name="_GoBack"/>
      <w:bookmarkEnd w:id="4"/>
      <w:r w:rsidR="003018F7"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为科学精准管控、服务产业升级，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在国家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管理范围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进行补充说明的，</w:t>
      </w:r>
      <w:r w:rsidR="00A822B6">
        <w:rPr>
          <w:rFonts w:ascii="Times New Roman" w:eastAsia="方正仿宋_GBK" w:hAnsi="Times New Roman" w:cs="Times New Roman" w:hint="eastAsia"/>
          <w:sz w:val="32"/>
          <w:szCs w:val="32"/>
        </w:rPr>
        <w:t>包含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小类</w:t>
      </w:r>
      <w:r w:rsidR="00BD1665" w:rsidRPr="006D6FE4">
        <w:rPr>
          <w:rFonts w:ascii="Times New Roman" w:eastAsia="方正仿宋_GBK" w:hAnsi="Times New Roman" w:cs="Times New Roman" w:hint="eastAsia"/>
          <w:sz w:val="32"/>
          <w:szCs w:val="32"/>
        </w:rPr>
        <w:t>行业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23228" w:rsidRPr="006D6FE4">
        <w:rPr>
          <w:rFonts w:ascii="Times New Roman" w:eastAsia="方正仿宋_GBK" w:hAnsi="Times New Roman" w:cs="Times New Roman" w:hint="eastAsia"/>
          <w:sz w:val="32"/>
          <w:szCs w:val="32"/>
        </w:rPr>
        <w:t>依据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《产业结构调整指导目录（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年本）》</w:t>
      </w:r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bookmarkStart w:id="5" w:name="OLE_LINK19"/>
      <w:bookmarkStart w:id="6" w:name="OLE_LINK20"/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石化绿色</w:t>
      </w:r>
      <w:r w:rsidR="00146AEB" w:rsidRPr="006D6FE4">
        <w:rPr>
          <w:rFonts w:ascii="Times New Roman" w:eastAsia="方正仿宋_GBK" w:hAnsi="Times New Roman" w:cs="Times New Roman" w:hint="eastAsia"/>
          <w:sz w:val="32"/>
          <w:szCs w:val="32"/>
        </w:rPr>
        <w:t>低碳</w:t>
      </w:r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工艺名录（</w:t>
      </w:r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146AEB" w:rsidRPr="006D6FE4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bookmarkEnd w:id="5"/>
      <w:bookmarkEnd w:id="6"/>
      <w:r w:rsidR="003A1D21" w:rsidRPr="006D6FE4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23228" w:rsidRPr="006D6FE4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无机碱制造（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2612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中“纯碱”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将“采用井下循环制碱工艺的”除外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玻璃纤维及制品制造（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3061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“玻璃纤维”将“鼓励类池窑拉丝、高性能及特种玻璃纤维制造”除外</w:t>
      </w:r>
      <w:r w:rsidR="00531E6F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其他非金属矿物制品制造（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3099</w:t>
      </w:r>
      <w:r w:rsidR="00531E6F" w:rsidRPr="00531E6F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823228">
        <w:rPr>
          <w:rFonts w:ascii="Times New Roman" w:eastAsia="方正仿宋_GBK" w:hAnsi="Times New Roman" w:cs="Times New Roman" w:hint="eastAsia"/>
          <w:sz w:val="32"/>
          <w:szCs w:val="32"/>
        </w:rPr>
        <w:t>中“多晶硅、单晶硅”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将“高纯多晶硅、高效单晶硅棒、高效单晶硅片、直径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200mm</w:t>
      </w:r>
      <w:r w:rsidR="00531E6F" w:rsidRPr="006D6FE4">
        <w:rPr>
          <w:rFonts w:ascii="Times New Roman" w:eastAsia="方正仿宋_GBK" w:hAnsi="Times New Roman" w:cs="Times New Roman" w:hint="eastAsia"/>
          <w:sz w:val="32"/>
          <w:szCs w:val="32"/>
        </w:rPr>
        <w:t>以上硅单晶”除外。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此外，其他煤炭加工（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2529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）等</w:t>
      </w:r>
      <w:r w:rsidR="00BD1665" w:rsidRPr="006D6FE4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BD1665" w:rsidRPr="006D6FE4">
        <w:rPr>
          <w:rFonts w:ascii="Times New Roman" w:eastAsia="方正仿宋_GBK" w:hAnsi="Times New Roman" w:cs="Times New Roman" w:hint="eastAsia"/>
          <w:sz w:val="32"/>
          <w:szCs w:val="32"/>
        </w:rPr>
        <w:t>小类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行业为国家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管理范围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没有</w:t>
      </w:r>
      <w:r w:rsidR="005E13E4" w:rsidRPr="006D6FE4">
        <w:rPr>
          <w:rFonts w:ascii="Times New Roman" w:eastAsia="方正仿宋_GBK" w:hAnsi="Times New Roman" w:cs="Times New Roman" w:hint="eastAsia"/>
          <w:sz w:val="32"/>
          <w:szCs w:val="32"/>
        </w:rPr>
        <w:t>提及的、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而我</w:t>
      </w:r>
      <w:r w:rsidR="006D6FE4" w:rsidRPr="006D6FE4">
        <w:rPr>
          <w:rFonts w:ascii="Times New Roman" w:eastAsia="方正仿宋_GBK" w:hAnsi="Times New Roman" w:cs="Times New Roman" w:hint="eastAsia"/>
          <w:sz w:val="32"/>
          <w:szCs w:val="32"/>
        </w:rPr>
        <w:t>省“两高”目录（</w:t>
      </w:r>
      <w:r w:rsidR="006D6FE4" w:rsidRPr="006D6FE4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6D6FE4" w:rsidRPr="006D6FE4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包含的，拟参照国家</w:t>
      </w:r>
      <w:r w:rsidR="009216BF" w:rsidRPr="006D6FE4">
        <w:rPr>
          <w:rFonts w:ascii="Times New Roman" w:eastAsia="方正仿宋_GBK" w:hAnsi="Times New Roman" w:cs="Times New Roman" w:hint="eastAsia"/>
          <w:sz w:val="32"/>
          <w:szCs w:val="32"/>
        </w:rPr>
        <w:t>管理范围</w:t>
      </w:r>
      <w:r w:rsidRPr="006D6FE4">
        <w:rPr>
          <w:rFonts w:ascii="Times New Roman" w:eastAsia="方正仿宋_GBK" w:hAnsi="Times New Roman" w:cs="Times New Roman" w:hint="eastAsia"/>
          <w:sz w:val="32"/>
          <w:szCs w:val="32"/>
        </w:rPr>
        <w:t>不再纳入管理。</w:t>
      </w:r>
    </w:p>
    <w:p w14:paraId="24711840" w14:textId="04B2F11B" w:rsidR="00F47F5D" w:rsidRPr="00F47F5D" w:rsidRDefault="006D6FE4" w:rsidP="00F47F5D">
      <w:pPr>
        <w:spacing w:line="590" w:lineRule="exact"/>
        <w:ind w:firstLineChars="200" w:firstLine="640"/>
        <w:outlineLvl w:val="0"/>
        <w:rPr>
          <w:rFonts w:ascii="Times New Roman" w:eastAsia="方正黑体_GBK" w:hAnsi="Times New Roman" w:cs="Times New Roman"/>
          <w:sz w:val="32"/>
          <w:szCs w:val="24"/>
        </w:rPr>
      </w:pPr>
      <w:bookmarkStart w:id="7" w:name="pindex11"/>
      <w:bookmarkStart w:id="8" w:name="pindex12"/>
      <w:bookmarkStart w:id="9" w:name="pindex13"/>
      <w:bookmarkEnd w:id="7"/>
      <w:bookmarkEnd w:id="8"/>
      <w:bookmarkEnd w:id="9"/>
      <w:r>
        <w:rPr>
          <w:rFonts w:ascii="Times New Roman" w:eastAsia="方正黑体_GBK" w:hAnsi="Times New Roman" w:cs="Times New Roman" w:hint="eastAsia"/>
          <w:sz w:val="32"/>
          <w:szCs w:val="24"/>
        </w:rPr>
        <w:t>二</w:t>
      </w:r>
      <w:r w:rsidRPr="00F47F5D">
        <w:rPr>
          <w:rFonts w:ascii="Times New Roman" w:eastAsia="方正黑体_GBK" w:hAnsi="Times New Roman" w:cs="Times New Roman" w:hint="eastAsia"/>
          <w:sz w:val="32"/>
          <w:szCs w:val="24"/>
        </w:rPr>
        <w:t>、</w:t>
      </w:r>
      <w:r w:rsidR="00F47F5D" w:rsidRPr="00F47F5D">
        <w:rPr>
          <w:rFonts w:ascii="Times New Roman" w:eastAsia="方正黑体_GBK" w:hAnsi="Times New Roman" w:cs="Times New Roman" w:hint="eastAsia"/>
          <w:sz w:val="32"/>
          <w:szCs w:val="24"/>
        </w:rPr>
        <w:t>主要内容</w:t>
      </w:r>
      <w:bookmarkStart w:id="10" w:name="pindex19"/>
      <w:bookmarkEnd w:id="10"/>
    </w:p>
    <w:p w14:paraId="21BC1B74" w14:textId="6EFED7B0" w:rsidR="00F47F5D" w:rsidRPr="00F47F5D" w:rsidRDefault="00F47F5D" w:rsidP="00F47F5D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47F5D">
        <w:rPr>
          <w:rFonts w:ascii="方正楷体_GBK" w:eastAsia="方正楷体_GBK" w:hAnsi="Times New Roman" w:cs="Times New Roman" w:hint="eastAsia"/>
          <w:bCs/>
          <w:sz w:val="32"/>
          <w:szCs w:val="24"/>
        </w:rPr>
        <w:t>（一）基本框架。</w:t>
      </w:r>
      <w:r w:rsidR="005E13E4" w:rsidRPr="00492C4F"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r w:rsidRPr="00F47F5D">
        <w:rPr>
          <w:rFonts w:ascii="Times New Roman" w:eastAsia="方正仿宋_GBK" w:hAnsi="Times New Roman" w:cs="Times New Roman" w:hint="eastAsia"/>
          <w:sz w:val="32"/>
          <w:szCs w:val="32"/>
        </w:rPr>
        <w:t>《“两高”</w:t>
      </w:r>
      <w:r w:rsidR="00B63083">
        <w:rPr>
          <w:rFonts w:ascii="Times New Roman" w:eastAsia="方正仿宋_GBK" w:hAnsi="Times New Roman" w:cs="Times New Roman" w:hint="eastAsia"/>
          <w:sz w:val="32"/>
          <w:szCs w:val="32"/>
        </w:rPr>
        <w:t>目录（</w:t>
      </w:r>
      <w:r w:rsidR="00B63083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B63083">
        <w:rPr>
          <w:rFonts w:ascii="Times New Roman" w:eastAsia="方正仿宋_GBK" w:hAnsi="Times New Roman" w:cs="Times New Roman" w:hint="eastAsia"/>
          <w:sz w:val="32"/>
          <w:szCs w:val="32"/>
        </w:rPr>
        <w:t>年版）</w:t>
      </w:r>
      <w:r w:rsidRPr="00F47F5D">
        <w:rPr>
          <w:rFonts w:ascii="Times New Roman" w:eastAsia="方正仿宋_GBK" w:hAnsi="Times New Roman" w:cs="Times New Roman" w:hint="eastAsia"/>
          <w:sz w:val="32"/>
          <w:szCs w:val="32"/>
        </w:rPr>
        <w:t>》列入</w:t>
      </w:r>
      <w:r w:rsidRPr="00F47F5D">
        <w:rPr>
          <w:rFonts w:ascii="方正仿宋_GBK" w:eastAsia="方正仿宋_GBK" w:hAnsi="方正仿宋_GBK" w:cs="方正仿宋_GBK" w:hint="eastAsia"/>
          <w:sz w:val="32"/>
          <w:szCs w:val="32"/>
        </w:rPr>
        <w:t>石化、化工、建材、钢铁、有色、</w:t>
      </w:r>
      <w:r w:rsidR="00877650">
        <w:rPr>
          <w:rFonts w:ascii="方正仿宋_GBK" w:eastAsia="方正仿宋_GBK" w:hAnsi="方正仿宋_GBK" w:cs="方正仿宋_GBK" w:hint="eastAsia"/>
          <w:sz w:val="32"/>
          <w:szCs w:val="32"/>
        </w:rPr>
        <w:t>火电、数据</w:t>
      </w:r>
      <w:r w:rsidR="006E3A1A">
        <w:rPr>
          <w:rFonts w:ascii="方正仿宋_GBK" w:eastAsia="方正仿宋_GBK" w:hAnsi="方正仿宋_GBK" w:cs="方正仿宋_GBK" w:hint="eastAsia"/>
          <w:sz w:val="32"/>
          <w:szCs w:val="32"/>
        </w:rPr>
        <w:t>中心</w:t>
      </w:r>
      <w:r w:rsidR="00877650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Pr="00F47F5D">
        <w:rPr>
          <w:rFonts w:ascii="方正仿宋_GBK" w:eastAsia="方正仿宋_GBK" w:hAnsi="方正仿宋_GBK" w:cs="方正仿宋_GBK" w:hint="eastAsia"/>
          <w:sz w:val="32"/>
          <w:szCs w:val="32"/>
        </w:rPr>
        <w:t>大</w:t>
      </w:r>
      <w:r w:rsidRPr="00F47F5D">
        <w:rPr>
          <w:rFonts w:ascii="Times New Roman" w:eastAsia="方正仿宋_GBK" w:hAnsi="Times New Roman" w:cs="Times New Roman" w:hint="eastAsia"/>
          <w:sz w:val="32"/>
          <w:szCs w:val="24"/>
        </w:rPr>
        <w:t>行业</w:t>
      </w:r>
      <w:r w:rsidRPr="00F47F5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F47F5D">
        <w:rPr>
          <w:rFonts w:ascii="Times New Roman" w:eastAsia="方正仿宋_GBK" w:hAnsi="Times New Roman" w:cs="Times New Roman" w:hint="eastAsia"/>
          <w:sz w:val="32"/>
          <w:szCs w:val="32"/>
        </w:rPr>
        <w:t>共细分为</w:t>
      </w:r>
      <w:r w:rsidR="00823228">
        <w:rPr>
          <w:rFonts w:ascii="Times New Roman" w:eastAsia="方正仿宋_GBK" w:hAnsi="Times New Roman" w:cs="Times New Roman"/>
          <w:sz w:val="32"/>
          <w:szCs w:val="32"/>
        </w:rPr>
        <w:t>34</w:t>
      </w:r>
      <w:r w:rsidRPr="00F47F5D">
        <w:rPr>
          <w:rFonts w:ascii="方正仿宋_GBK" w:eastAsia="方正仿宋_GBK" w:hAnsi="方正仿宋_GBK" w:cs="方正仿宋_GBK" w:hint="eastAsia"/>
          <w:sz w:val="32"/>
          <w:szCs w:val="32"/>
        </w:rPr>
        <w:t>个小类行业。</w:t>
      </w:r>
    </w:p>
    <w:p w14:paraId="31EF114E" w14:textId="3EA58D5E" w:rsidR="00B97066" w:rsidRDefault="00F47F5D" w:rsidP="00F47F5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4"/>
        </w:rPr>
      </w:pPr>
      <w:r w:rsidRPr="00F47F5D">
        <w:rPr>
          <w:rFonts w:ascii="方正楷体_GBK" w:eastAsia="方正楷体_GBK" w:hAnsi="Times New Roman" w:cs="Times New Roman" w:hint="eastAsia"/>
          <w:bCs/>
          <w:sz w:val="32"/>
          <w:szCs w:val="24"/>
        </w:rPr>
        <w:t>（二）目录内容。</w:t>
      </w:r>
      <w:r w:rsidRPr="00F47F5D">
        <w:rPr>
          <w:rFonts w:ascii="Times New Roman" w:eastAsia="方正楷体_GBK" w:hAnsi="Times New Roman" w:cs="Times New Roman" w:hint="eastAsia"/>
          <w:sz w:val="32"/>
          <w:szCs w:val="24"/>
        </w:rPr>
        <w:t>石化（石油、煤炭及其他燃料加工业），</w:t>
      </w:r>
      <w:r w:rsidR="00823228" w:rsidRPr="00F47F5D">
        <w:rPr>
          <w:rFonts w:ascii="Times New Roman" w:eastAsia="方正仿宋_GBK" w:hAnsi="Times New Roman" w:cs="Times New Roman" w:hint="eastAsia"/>
          <w:sz w:val="32"/>
          <w:szCs w:val="24"/>
        </w:rPr>
        <w:t>具</w:t>
      </w:r>
      <w:r w:rsidR="00823228" w:rsidRPr="00D73A46">
        <w:rPr>
          <w:rFonts w:ascii="Times New Roman" w:eastAsia="方正仿宋_GBK" w:hAnsi="Times New Roman" w:cs="Times New Roman" w:hint="eastAsia"/>
          <w:sz w:val="32"/>
          <w:szCs w:val="24"/>
        </w:rPr>
        <w:t>体包括原油加工及石油制品制造、炼焦、煤制合成气生产、煤制液体燃料生产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531E6F" w:rsidRPr="00D73A46">
        <w:rPr>
          <w:rFonts w:ascii="Times New Roman" w:eastAsia="方正仿宋_GBK" w:hAnsi="Times New Roman" w:cs="Times New Roman" w:hint="eastAsia"/>
          <w:sz w:val="32"/>
          <w:szCs w:val="24"/>
        </w:rPr>
        <w:t>4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行业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化工（化学原料和化学制品制造业），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无机碱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无机盐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有机化学原料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其他基础化学原料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氮肥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877650" w:rsidRPr="00D73A46">
        <w:rPr>
          <w:rFonts w:ascii="Times New Roman" w:eastAsia="方正仿宋_GBK" w:hAnsi="Times New Roman" w:cs="Times New Roman"/>
          <w:sz w:val="32"/>
          <w:szCs w:val="24"/>
        </w:rPr>
        <w:t>磷肥</w:t>
      </w:r>
      <w:r w:rsidR="00531E6F" w:rsidRPr="00D73A46">
        <w:rPr>
          <w:rFonts w:ascii="Times New Roman" w:eastAsia="方正仿宋_GBK" w:hAnsi="Times New Roman" w:cs="Times New Roman" w:hint="eastAsia"/>
          <w:sz w:val="32"/>
          <w:szCs w:val="24"/>
        </w:rPr>
        <w:t>、工业颜料、初级形态塑料及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合成树脂、合成橡胶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制造</w:t>
      </w:r>
      <w:r w:rsidR="00877650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9</w:t>
      </w:r>
      <w:r w:rsidR="004D6611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行业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建材（非金属矿物制品业），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水泥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石灰和石膏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粘土砖瓦及建筑砌块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平板玻璃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玻璃纤维及制品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建筑陶瓷制品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卫生陶瓷制品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耐火陶瓷制品及其他耐火材料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石墨及碳素制品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="00B97066" w:rsidRPr="00D73A46">
        <w:rPr>
          <w:rFonts w:ascii="Times New Roman" w:eastAsia="方正仿宋_GBK" w:hAnsi="Times New Roman" w:cs="Times New Roman"/>
          <w:sz w:val="32"/>
          <w:szCs w:val="24"/>
        </w:rPr>
        <w:t>其他非金属矿物制品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10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个小类行业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钢铁（黑色金属冶炼和压延加工业），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炼铁、炼钢、钢压延加工、铁合金冶炼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5E2CF9" w:rsidRPr="00D73A46">
        <w:rPr>
          <w:rFonts w:ascii="Times New Roman" w:eastAsia="方正仿宋_GBK" w:hAnsi="Times New Roman" w:cs="Times New Roman"/>
          <w:sz w:val="32"/>
          <w:szCs w:val="24"/>
        </w:rPr>
        <w:t>4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行业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有色（有色金属冶炼和压延加工业），</w:t>
      </w:r>
      <w:r w:rsidR="005E2CF9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铜冶炼、铅锌冶炼、铝冶炼、硅冶炼</w:t>
      </w:r>
      <w:r w:rsidR="006E3A1A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D73A46" w:rsidRPr="00D73A46">
        <w:rPr>
          <w:rFonts w:ascii="Times New Roman" w:eastAsia="方正仿宋_GBK" w:hAnsi="Times New Roman" w:cs="Times New Roman"/>
          <w:sz w:val="32"/>
          <w:szCs w:val="24"/>
        </w:rPr>
        <w:t>4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个小类行业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电力（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  <w:lang w:bidi="ar"/>
        </w:rPr>
        <w:t>电力、热力生产和供应业</w:t>
      </w:r>
      <w:r w:rsidRPr="00D73A46">
        <w:rPr>
          <w:rFonts w:ascii="Times New Roman" w:eastAsia="方正楷体_GBK" w:hAnsi="Times New Roman" w:cs="Times New Roman" w:hint="eastAsia"/>
          <w:sz w:val="32"/>
          <w:szCs w:val="24"/>
        </w:rPr>
        <w:t>），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Pr="00D73A46">
        <w:rPr>
          <w:rFonts w:ascii="Times New Roman" w:eastAsia="方正仿宋_GBK" w:hAnsi="Times New Roman" w:cs="Times New Roman" w:hint="eastAsia"/>
          <w:sz w:val="32"/>
          <w:szCs w:val="24"/>
        </w:rPr>
        <w:t>火力发电中的燃煤发电、热电联产中的燃煤热电联产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等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2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个小类行业。</w:t>
      </w:r>
      <w:r w:rsidR="00B97066" w:rsidRPr="00D73A46">
        <w:rPr>
          <w:rFonts w:ascii="Times New Roman" w:eastAsia="方正楷体_GBK" w:hAnsi="Times New Roman" w:cs="Times New Roman" w:hint="eastAsia"/>
          <w:sz w:val="32"/>
          <w:szCs w:val="24"/>
        </w:rPr>
        <w:t>数据</w:t>
      </w:r>
      <w:r w:rsidR="006E3A1A" w:rsidRPr="00D73A46">
        <w:rPr>
          <w:rFonts w:ascii="Times New Roman" w:eastAsia="方正楷体_GBK" w:hAnsi="Times New Roman" w:cs="Times New Roman" w:hint="eastAsia"/>
          <w:sz w:val="32"/>
          <w:szCs w:val="24"/>
        </w:rPr>
        <w:t>中心</w:t>
      </w:r>
      <w:r w:rsidR="00B97066" w:rsidRPr="00D73A46">
        <w:rPr>
          <w:rFonts w:ascii="Times New Roman" w:eastAsia="方正楷体_GBK" w:hAnsi="Times New Roman" w:cs="Times New Roman" w:hint="eastAsia"/>
          <w:sz w:val="32"/>
          <w:szCs w:val="24"/>
        </w:rPr>
        <w:t>（软件和信息技术服务业），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具体包括</w:t>
      </w:r>
      <w:r w:rsidR="00531E6F" w:rsidRPr="00D73A46">
        <w:rPr>
          <w:rFonts w:ascii="Times New Roman" w:eastAsia="方正仿宋_GBK" w:hAnsi="Times New Roman" w:cs="Times New Roman" w:hint="eastAsia"/>
          <w:sz w:val="32"/>
          <w:szCs w:val="24"/>
        </w:rPr>
        <w:t>信息处理和存储支持服务（</w:t>
      </w:r>
      <w:r w:rsidR="00531E6F" w:rsidRPr="00D73A46">
        <w:rPr>
          <w:rFonts w:ascii="Times New Roman" w:eastAsia="方正仿宋_GBK" w:hAnsi="Times New Roman" w:cs="Times New Roman" w:hint="eastAsia"/>
          <w:sz w:val="32"/>
          <w:szCs w:val="24"/>
        </w:rPr>
        <w:t>6550</w:t>
      </w:r>
      <w:r w:rsidR="00531E6F" w:rsidRPr="00D73A46">
        <w:rPr>
          <w:rFonts w:ascii="Times New Roman" w:eastAsia="方正仿宋_GBK" w:hAnsi="Times New Roman" w:cs="Times New Roman" w:hint="eastAsia"/>
          <w:sz w:val="32"/>
          <w:szCs w:val="24"/>
        </w:rPr>
        <w:t>）中的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数据中心（含智算中心）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1</w:t>
      </w:r>
      <w:r w:rsidR="00D73A46" w:rsidRPr="00D73A46">
        <w:rPr>
          <w:rFonts w:ascii="Times New Roman" w:eastAsia="方正仿宋_GBK" w:hAnsi="Times New Roman" w:cs="Times New Roman" w:hint="eastAsia"/>
          <w:sz w:val="32"/>
          <w:szCs w:val="24"/>
        </w:rPr>
        <w:t>个小类行业</w:t>
      </w:r>
      <w:r w:rsidR="00B97066" w:rsidRPr="00D73A46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</w:p>
    <w:sectPr w:rsidR="00B97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D05D7" w14:textId="77777777" w:rsidR="004D47F8" w:rsidRDefault="004D47F8" w:rsidP="00531E6F">
      <w:r>
        <w:separator/>
      </w:r>
    </w:p>
  </w:endnote>
  <w:endnote w:type="continuationSeparator" w:id="0">
    <w:p w14:paraId="308AF08D" w14:textId="77777777" w:rsidR="004D47F8" w:rsidRDefault="004D47F8" w:rsidP="0053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830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876C3B" w14:textId="43501CF9" w:rsidR="00531E6F" w:rsidRPr="006B0C86" w:rsidRDefault="00531E6F" w:rsidP="006B0C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0C86"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Pr="006B0C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C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C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7F8" w:rsidRPr="004D47F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6B0C8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B0C86"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C0A6" w14:textId="77777777" w:rsidR="004D47F8" w:rsidRDefault="004D47F8" w:rsidP="00531E6F">
      <w:r>
        <w:separator/>
      </w:r>
    </w:p>
  </w:footnote>
  <w:footnote w:type="continuationSeparator" w:id="0">
    <w:p w14:paraId="616730B8" w14:textId="77777777" w:rsidR="004D47F8" w:rsidRDefault="004D47F8" w:rsidP="0053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3"/>
    <w:rsid w:val="00044358"/>
    <w:rsid w:val="000619BA"/>
    <w:rsid w:val="00065E98"/>
    <w:rsid w:val="000905D9"/>
    <w:rsid w:val="000C5401"/>
    <w:rsid w:val="001020B1"/>
    <w:rsid w:val="001047C4"/>
    <w:rsid w:val="00146AEB"/>
    <w:rsid w:val="00161A1D"/>
    <w:rsid w:val="001773D9"/>
    <w:rsid w:val="001858E2"/>
    <w:rsid w:val="00191B6D"/>
    <w:rsid w:val="001F1184"/>
    <w:rsid w:val="0022530F"/>
    <w:rsid w:val="00247374"/>
    <w:rsid w:val="00267AC3"/>
    <w:rsid w:val="003018F7"/>
    <w:rsid w:val="00370E3B"/>
    <w:rsid w:val="00371CDC"/>
    <w:rsid w:val="003A1D21"/>
    <w:rsid w:val="003D7791"/>
    <w:rsid w:val="003E0C21"/>
    <w:rsid w:val="00413FB7"/>
    <w:rsid w:val="00466CA6"/>
    <w:rsid w:val="00492C4F"/>
    <w:rsid w:val="004D47F8"/>
    <w:rsid w:val="004D6611"/>
    <w:rsid w:val="005220A2"/>
    <w:rsid w:val="00531E6F"/>
    <w:rsid w:val="00560FE1"/>
    <w:rsid w:val="00571723"/>
    <w:rsid w:val="0058434B"/>
    <w:rsid w:val="005A3026"/>
    <w:rsid w:val="005E13E4"/>
    <w:rsid w:val="005E2CF9"/>
    <w:rsid w:val="00644655"/>
    <w:rsid w:val="00660199"/>
    <w:rsid w:val="00666942"/>
    <w:rsid w:val="006B0C86"/>
    <w:rsid w:val="006D6FE4"/>
    <w:rsid w:val="006E3A1A"/>
    <w:rsid w:val="007007F0"/>
    <w:rsid w:val="00746DEC"/>
    <w:rsid w:val="007A509F"/>
    <w:rsid w:val="007D6B7D"/>
    <w:rsid w:val="007E6492"/>
    <w:rsid w:val="00823228"/>
    <w:rsid w:val="0084392C"/>
    <w:rsid w:val="008519EF"/>
    <w:rsid w:val="00877650"/>
    <w:rsid w:val="008D30DC"/>
    <w:rsid w:val="008E5303"/>
    <w:rsid w:val="009216BF"/>
    <w:rsid w:val="00925A93"/>
    <w:rsid w:val="00981837"/>
    <w:rsid w:val="009B2116"/>
    <w:rsid w:val="009B4012"/>
    <w:rsid w:val="00A061BF"/>
    <w:rsid w:val="00A11E60"/>
    <w:rsid w:val="00A822B6"/>
    <w:rsid w:val="00A841E0"/>
    <w:rsid w:val="00B05270"/>
    <w:rsid w:val="00B63083"/>
    <w:rsid w:val="00B642C8"/>
    <w:rsid w:val="00B97066"/>
    <w:rsid w:val="00BC6900"/>
    <w:rsid w:val="00BD1665"/>
    <w:rsid w:val="00C52536"/>
    <w:rsid w:val="00CC0443"/>
    <w:rsid w:val="00CD4513"/>
    <w:rsid w:val="00CE60D3"/>
    <w:rsid w:val="00D0234C"/>
    <w:rsid w:val="00D73A46"/>
    <w:rsid w:val="00DE33B4"/>
    <w:rsid w:val="00DF565A"/>
    <w:rsid w:val="00E22C97"/>
    <w:rsid w:val="00F47F5D"/>
    <w:rsid w:val="00FD1A22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B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E3A1A"/>
  </w:style>
  <w:style w:type="paragraph" w:styleId="a4">
    <w:name w:val="Balloon Text"/>
    <w:basedOn w:val="a"/>
    <w:link w:val="Char"/>
    <w:uiPriority w:val="99"/>
    <w:semiHidden/>
    <w:unhideWhenUsed/>
    <w:rsid w:val="003E0C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0C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1E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E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E3A1A"/>
  </w:style>
  <w:style w:type="paragraph" w:styleId="a4">
    <w:name w:val="Balloon Text"/>
    <w:basedOn w:val="a"/>
    <w:link w:val="Char"/>
    <w:uiPriority w:val="99"/>
    <w:semiHidden/>
    <w:unhideWhenUsed/>
    <w:rsid w:val="003E0C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0C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1E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E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</dc:creator>
  <cp:lastModifiedBy>lenovo</cp:lastModifiedBy>
  <cp:revision>5</cp:revision>
  <cp:lastPrinted>2025-05-07T01:11:00Z</cp:lastPrinted>
  <dcterms:created xsi:type="dcterms:W3CDTF">2025-05-07T00:51:00Z</dcterms:created>
  <dcterms:modified xsi:type="dcterms:W3CDTF">2025-05-07T01:54:00Z</dcterms:modified>
</cp:coreProperties>
</file>